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898F184" w14:textId="77777777" w:rsidR="00C453BA" w:rsidRDefault="00EF1A52" w:rsidP="00891B3D">
      <w:pPr>
        <w:pStyle w:val="Sansinterligne"/>
        <w:rPr>
          <w:b/>
          <w:sz w:val="28"/>
          <w:szCs w:val="28"/>
        </w:rPr>
      </w:pPr>
      <w:r w:rsidRPr="00EF1A52">
        <w:rPr>
          <w:b/>
          <w:sz w:val="28"/>
          <w:szCs w:val="28"/>
        </w:rPr>
        <w:t xml:space="preserve"> </w:t>
      </w:r>
    </w:p>
    <w:p w14:paraId="2E763A1C" w14:textId="77777777" w:rsidR="00EF5FB1" w:rsidRDefault="00EF5FB1" w:rsidP="00EF1A52">
      <w:pPr>
        <w:pStyle w:val="Sansinterligne"/>
        <w:jc w:val="center"/>
        <w:rPr>
          <w:b/>
          <w:sz w:val="28"/>
          <w:szCs w:val="28"/>
        </w:rPr>
      </w:pPr>
    </w:p>
    <w:p w14:paraId="089FFFE5" w14:textId="77777777" w:rsidR="00401F1E" w:rsidRDefault="00401F1E" w:rsidP="00EF1A52">
      <w:pPr>
        <w:pStyle w:val="Sansinterligne"/>
        <w:jc w:val="center"/>
        <w:rPr>
          <w:b/>
          <w:sz w:val="28"/>
          <w:szCs w:val="28"/>
        </w:rPr>
      </w:pPr>
    </w:p>
    <w:p w14:paraId="7D289EBF" w14:textId="77777777" w:rsidR="00984D46" w:rsidRDefault="00984D46" w:rsidP="00EF1A52">
      <w:pPr>
        <w:pStyle w:val="Sansinterligne"/>
        <w:jc w:val="center"/>
        <w:rPr>
          <w:rFonts w:ascii="Arial Black" w:hAnsi="Arial Black"/>
          <w:b/>
          <w:color w:val="1F497D" w:themeColor="text2"/>
          <w:sz w:val="28"/>
          <w:szCs w:val="28"/>
        </w:rPr>
      </w:pPr>
    </w:p>
    <w:p w14:paraId="617E34BA" w14:textId="77777777" w:rsidR="008B510B" w:rsidRDefault="00984D46" w:rsidP="00EF1A52">
      <w:pPr>
        <w:pStyle w:val="Sansinterligne"/>
        <w:jc w:val="center"/>
        <w:rPr>
          <w:rFonts w:ascii="Arial Black" w:hAnsi="Arial Black"/>
          <w:b/>
          <w:color w:val="1F497D" w:themeColor="text2"/>
          <w:sz w:val="28"/>
          <w:szCs w:val="28"/>
        </w:rPr>
      </w:pPr>
      <w:r>
        <w:rPr>
          <w:rFonts w:ascii="Arial Black" w:hAnsi="Arial Black"/>
          <w:b/>
          <w:color w:val="1F497D" w:themeColor="text2"/>
          <w:sz w:val="28"/>
          <w:szCs w:val="28"/>
        </w:rPr>
        <w:t>R</w:t>
      </w:r>
      <w:r w:rsidR="00EF1A52" w:rsidRPr="00EF5FB1">
        <w:rPr>
          <w:rFonts w:ascii="Arial Black" w:hAnsi="Arial Black"/>
          <w:b/>
          <w:color w:val="1F497D" w:themeColor="text2"/>
          <w:sz w:val="28"/>
          <w:szCs w:val="28"/>
        </w:rPr>
        <w:t xml:space="preserve">estitution </w:t>
      </w:r>
      <w:r w:rsidR="00EF5FB1">
        <w:rPr>
          <w:rFonts w:ascii="Arial Black" w:hAnsi="Arial Black"/>
          <w:b/>
          <w:color w:val="1F497D" w:themeColor="text2"/>
          <w:sz w:val="28"/>
          <w:szCs w:val="28"/>
        </w:rPr>
        <w:t xml:space="preserve">collective </w:t>
      </w:r>
      <w:r w:rsidR="00EF1A52" w:rsidRPr="00EF5FB1">
        <w:rPr>
          <w:rFonts w:ascii="Arial Black" w:hAnsi="Arial Black"/>
          <w:b/>
          <w:color w:val="1F497D" w:themeColor="text2"/>
          <w:sz w:val="28"/>
          <w:szCs w:val="28"/>
        </w:rPr>
        <w:t xml:space="preserve">des résultats </w:t>
      </w:r>
      <w:r w:rsidR="00C453BA" w:rsidRPr="00EF5FB1">
        <w:rPr>
          <w:rFonts w:ascii="Arial Black" w:hAnsi="Arial Black"/>
          <w:b/>
          <w:color w:val="1F497D" w:themeColor="text2"/>
          <w:sz w:val="28"/>
          <w:szCs w:val="28"/>
        </w:rPr>
        <w:t>d’une</w:t>
      </w:r>
      <w:r w:rsidR="008B510B">
        <w:rPr>
          <w:rFonts w:ascii="Arial Black" w:hAnsi="Arial Black"/>
          <w:b/>
          <w:color w:val="1F497D" w:themeColor="text2"/>
          <w:sz w:val="28"/>
          <w:szCs w:val="28"/>
        </w:rPr>
        <w:t xml:space="preserve"> </w:t>
      </w:r>
      <w:r w:rsidR="00C453BA" w:rsidRPr="00EF5FB1">
        <w:rPr>
          <w:rFonts w:ascii="Arial Black" w:hAnsi="Arial Black"/>
          <w:b/>
          <w:color w:val="1F497D" w:themeColor="text2"/>
          <w:sz w:val="28"/>
          <w:szCs w:val="28"/>
        </w:rPr>
        <w:t>campagne</w:t>
      </w:r>
    </w:p>
    <w:p w14:paraId="4B633839" w14:textId="41B9BE27" w:rsidR="00EF1A52" w:rsidRPr="00EF5FB1" w:rsidRDefault="00C453BA" w:rsidP="00EF1A52">
      <w:pPr>
        <w:pStyle w:val="Sansinterligne"/>
        <w:jc w:val="center"/>
        <w:rPr>
          <w:rFonts w:ascii="Arial Black" w:hAnsi="Arial Black"/>
          <w:b/>
          <w:color w:val="1F497D" w:themeColor="text2"/>
          <w:sz w:val="28"/>
          <w:szCs w:val="28"/>
        </w:rPr>
      </w:pPr>
      <w:proofErr w:type="gramStart"/>
      <w:r w:rsidRPr="00EF5FB1">
        <w:rPr>
          <w:rFonts w:ascii="Arial Black" w:hAnsi="Arial Black"/>
          <w:b/>
          <w:color w:val="1F497D" w:themeColor="text2"/>
          <w:sz w:val="28"/>
          <w:szCs w:val="28"/>
        </w:rPr>
        <w:t>de</w:t>
      </w:r>
      <w:proofErr w:type="gramEnd"/>
      <w:r w:rsidRPr="00EF5FB1">
        <w:rPr>
          <w:rFonts w:ascii="Arial Black" w:hAnsi="Arial Black"/>
          <w:b/>
          <w:color w:val="1F497D" w:themeColor="text2"/>
          <w:sz w:val="28"/>
          <w:szCs w:val="28"/>
        </w:rPr>
        <w:t xml:space="preserve"> </w:t>
      </w:r>
      <w:r w:rsidR="007D4CB6" w:rsidRPr="00EF5FB1">
        <w:rPr>
          <w:rFonts w:ascii="Arial Black" w:hAnsi="Arial Black"/>
          <w:b/>
          <w:color w:val="1F497D" w:themeColor="text2"/>
          <w:sz w:val="28"/>
          <w:szCs w:val="28"/>
        </w:rPr>
        <w:t>bio métrologie</w:t>
      </w:r>
      <w:r w:rsidRPr="00EF5FB1">
        <w:rPr>
          <w:rFonts w:ascii="Arial Black" w:hAnsi="Arial Black"/>
          <w:b/>
          <w:color w:val="1F497D" w:themeColor="text2"/>
          <w:sz w:val="28"/>
          <w:szCs w:val="28"/>
        </w:rPr>
        <w:t xml:space="preserve"> </w:t>
      </w:r>
      <w:r w:rsidR="00EF1A52" w:rsidRPr="00EF5FB1">
        <w:rPr>
          <w:rFonts w:ascii="Arial Black" w:hAnsi="Arial Black"/>
          <w:b/>
          <w:color w:val="1F497D" w:themeColor="text2"/>
          <w:sz w:val="28"/>
          <w:szCs w:val="28"/>
        </w:rPr>
        <w:t>à l’employeur</w:t>
      </w:r>
    </w:p>
    <w:p w14:paraId="3870B1AF" w14:textId="77777777" w:rsidR="00EF1A52" w:rsidRDefault="00EF1A52" w:rsidP="00EF1A52">
      <w:pPr>
        <w:pStyle w:val="Sansinterligne"/>
        <w:jc w:val="center"/>
        <w:rPr>
          <w:b/>
          <w:sz w:val="28"/>
          <w:szCs w:val="28"/>
        </w:rPr>
      </w:pPr>
    </w:p>
    <w:p w14:paraId="565D4B48" w14:textId="77777777" w:rsidR="00EF1A52" w:rsidRDefault="00EF1A52" w:rsidP="00EF1A52">
      <w:pPr>
        <w:pStyle w:val="Sansinterligne"/>
        <w:rPr>
          <w:sz w:val="24"/>
          <w:szCs w:val="24"/>
        </w:rPr>
      </w:pPr>
      <w:r w:rsidRPr="00984D46">
        <w:rPr>
          <w:b/>
          <w:color w:val="0878FF"/>
          <w:sz w:val="28"/>
          <w:szCs w:val="24"/>
        </w:rPr>
        <w:t>Objectif</w:t>
      </w:r>
      <w:r w:rsidRPr="00EF1A52">
        <w:rPr>
          <w:b/>
          <w:sz w:val="24"/>
          <w:szCs w:val="24"/>
        </w:rPr>
        <w:t xml:space="preserve"> : </w:t>
      </w:r>
      <w:r>
        <w:rPr>
          <w:sz w:val="24"/>
          <w:szCs w:val="24"/>
        </w:rPr>
        <w:t xml:space="preserve">Aider le </w:t>
      </w:r>
      <w:r w:rsidR="007D4CB6">
        <w:rPr>
          <w:sz w:val="24"/>
          <w:szCs w:val="24"/>
        </w:rPr>
        <w:t>médecin</w:t>
      </w:r>
      <w:r>
        <w:rPr>
          <w:sz w:val="24"/>
          <w:szCs w:val="24"/>
        </w:rPr>
        <w:t xml:space="preserve"> du travail pour la mise en œuvre de l’application de l’article R.4412-51 du code du travail.</w:t>
      </w:r>
    </w:p>
    <w:p w14:paraId="541DF8A6" w14:textId="77777777" w:rsidR="00CD6070" w:rsidRDefault="00CD6070" w:rsidP="00EF1A52">
      <w:pPr>
        <w:pStyle w:val="Sansinterligne"/>
        <w:rPr>
          <w:sz w:val="24"/>
          <w:szCs w:val="24"/>
        </w:rPr>
      </w:pPr>
    </w:p>
    <w:p w14:paraId="1CD8DCF0" w14:textId="77777777" w:rsidR="00CD6070" w:rsidRDefault="00CD6070" w:rsidP="00EF1A52">
      <w:pPr>
        <w:pStyle w:val="Sansinterligne"/>
        <w:rPr>
          <w:sz w:val="24"/>
          <w:szCs w:val="24"/>
        </w:rPr>
      </w:pPr>
      <w:r w:rsidRPr="00401F1E">
        <w:rPr>
          <w:b/>
          <w:sz w:val="28"/>
          <w:szCs w:val="24"/>
        </w:rPr>
        <w:t>Cible</w:t>
      </w:r>
      <w:r w:rsidRPr="00401F1E">
        <w:rPr>
          <w:sz w:val="28"/>
          <w:szCs w:val="24"/>
        </w:rPr>
        <w:t> </w:t>
      </w:r>
      <w:r>
        <w:rPr>
          <w:sz w:val="24"/>
          <w:szCs w:val="24"/>
        </w:rPr>
        <w:t xml:space="preserve">: </w:t>
      </w:r>
      <w:r w:rsidR="007D4CB6">
        <w:rPr>
          <w:sz w:val="24"/>
          <w:szCs w:val="24"/>
        </w:rPr>
        <w:t>les médecins</w:t>
      </w:r>
      <w:r>
        <w:rPr>
          <w:sz w:val="24"/>
          <w:szCs w:val="24"/>
        </w:rPr>
        <w:t xml:space="preserve"> du travail</w:t>
      </w:r>
    </w:p>
    <w:p w14:paraId="46A0947E" w14:textId="77777777" w:rsidR="00EF1A52" w:rsidRPr="00EF1A52" w:rsidRDefault="00EF1A52" w:rsidP="00EF1A52">
      <w:pPr>
        <w:pStyle w:val="Sansinterligne"/>
        <w:rPr>
          <w:b/>
        </w:rPr>
      </w:pPr>
      <w:r w:rsidRPr="00401F1E">
        <w:rPr>
          <w:b/>
          <w:sz w:val="24"/>
          <w:szCs w:val="24"/>
        </w:rPr>
        <w:t>Rappel </w:t>
      </w:r>
      <w:r w:rsidRPr="00EF1A52">
        <w:rPr>
          <w:b/>
          <w:sz w:val="24"/>
          <w:szCs w:val="24"/>
        </w:rPr>
        <w:t>:</w:t>
      </w:r>
    </w:p>
    <w:p w14:paraId="196D6D2F" w14:textId="77777777" w:rsidR="00EF1A52" w:rsidRDefault="00EF1A52" w:rsidP="00EF1A52">
      <w:pPr>
        <w:pStyle w:val="Sansinterligne"/>
      </w:pPr>
      <w:r>
        <w:rPr>
          <w:b/>
        </w:rPr>
        <w:t xml:space="preserve">Art. </w:t>
      </w:r>
      <w:r w:rsidRPr="007D0259">
        <w:rPr>
          <w:b/>
        </w:rPr>
        <w:t xml:space="preserve">R. 4412-51 </w:t>
      </w:r>
      <w:r>
        <w:rPr>
          <w:b/>
        </w:rPr>
        <w:t>du C</w:t>
      </w:r>
      <w:r w:rsidR="00EF5FB1">
        <w:rPr>
          <w:b/>
        </w:rPr>
        <w:t xml:space="preserve">ode du </w:t>
      </w:r>
      <w:r>
        <w:rPr>
          <w:b/>
        </w:rPr>
        <w:t>T</w:t>
      </w:r>
      <w:r w:rsidR="00EF5FB1">
        <w:rPr>
          <w:b/>
        </w:rPr>
        <w:t>ravail</w:t>
      </w:r>
      <w:r>
        <w:rPr>
          <w:b/>
        </w:rPr>
        <w:t xml:space="preserve"> </w:t>
      </w:r>
      <w:r w:rsidRPr="007D0259">
        <w:rPr>
          <w:b/>
        </w:rPr>
        <w:t>:</w:t>
      </w:r>
    </w:p>
    <w:p w14:paraId="16025B86" w14:textId="77777777" w:rsidR="00EF1A52" w:rsidRPr="00EF5FB1" w:rsidRDefault="00EF1A52" w:rsidP="00EF5FB1">
      <w:pPr>
        <w:pStyle w:val="Sansinterligne"/>
        <w:jc w:val="both"/>
        <w:rPr>
          <w:i/>
        </w:rPr>
      </w:pPr>
      <w:r w:rsidRPr="00EF5FB1">
        <w:rPr>
          <w:i/>
        </w:rPr>
        <w:t xml:space="preserve"> Le médecin du travail prescrit les examens médicaux nécessaires à la surveillance biologique des expositions aux agents chimiques. Le travailleur est informé par le médecin des résultats de ces examens et de leur interprétation.</w:t>
      </w:r>
    </w:p>
    <w:p w14:paraId="737DE70A" w14:textId="77777777" w:rsidR="00EF1A52" w:rsidRPr="00EF5FB1" w:rsidRDefault="00EF1A52" w:rsidP="0089651C">
      <w:pPr>
        <w:pStyle w:val="Sansinterligne"/>
        <w:jc w:val="both"/>
        <w:rPr>
          <w:i/>
        </w:rPr>
      </w:pPr>
      <w:r w:rsidRPr="00EF5FB1">
        <w:rPr>
          <w:i/>
        </w:rPr>
        <w:t xml:space="preserve"> Le médecin du travail informe l'employeur de l'interprétation anonyme et globale des résultats de cette surveillance biologique des expositions aux agents chimiques, en garantissant le respect du secret médical.</w:t>
      </w:r>
    </w:p>
    <w:p w14:paraId="40154FC9" w14:textId="77777777" w:rsidR="004F1F88" w:rsidRDefault="00EF1A52">
      <w:r>
        <w:t xml:space="preserve"> </w:t>
      </w:r>
    </w:p>
    <w:p w14:paraId="0CA2B441" w14:textId="77777777" w:rsidR="00C453BA" w:rsidRPr="00401F1E" w:rsidRDefault="007D4CB6" w:rsidP="00C453BA">
      <w:pPr>
        <w:pStyle w:val="Sansinterligne"/>
        <w:rPr>
          <w:b/>
          <w:sz w:val="24"/>
        </w:rPr>
      </w:pPr>
      <w:r w:rsidRPr="00984D46">
        <w:rPr>
          <w:b/>
          <w:color w:val="0878FF"/>
          <w:sz w:val="28"/>
        </w:rPr>
        <w:t>Méthodologie</w:t>
      </w:r>
      <w:r w:rsidR="00C453BA" w:rsidRPr="00401F1E">
        <w:rPr>
          <w:b/>
          <w:sz w:val="28"/>
        </w:rPr>
        <w:t> </w:t>
      </w:r>
      <w:r w:rsidR="00C453BA" w:rsidRPr="00401F1E">
        <w:rPr>
          <w:b/>
          <w:sz w:val="24"/>
        </w:rPr>
        <w:t xml:space="preserve">: </w:t>
      </w:r>
    </w:p>
    <w:p w14:paraId="58E9DA1C" w14:textId="77777777" w:rsidR="00401F1E" w:rsidRDefault="00401F1E" w:rsidP="00C453BA">
      <w:pPr>
        <w:pStyle w:val="Sansinterligne"/>
        <w:rPr>
          <w:b/>
        </w:rPr>
      </w:pPr>
    </w:p>
    <w:p w14:paraId="1E613C5D" w14:textId="77777777" w:rsidR="00C453BA" w:rsidRPr="0089651C" w:rsidRDefault="007D4CB6" w:rsidP="00C453BA">
      <w:pPr>
        <w:pStyle w:val="Sansinterligne"/>
        <w:numPr>
          <w:ilvl w:val="0"/>
          <w:numId w:val="1"/>
        </w:numPr>
        <w:rPr>
          <w:color w:val="878787"/>
        </w:rPr>
      </w:pPr>
      <w:r w:rsidRPr="0089651C">
        <w:rPr>
          <w:b/>
          <w:color w:val="878787"/>
        </w:rPr>
        <w:t>Con</w:t>
      </w:r>
      <w:r w:rsidR="007D1E44" w:rsidRPr="0089651C">
        <w:rPr>
          <w:b/>
          <w:color w:val="878787"/>
        </w:rPr>
        <w:t>cevoir</w:t>
      </w:r>
      <w:r w:rsidR="00C453BA" w:rsidRPr="0089651C">
        <w:rPr>
          <w:b/>
          <w:color w:val="878787"/>
        </w:rPr>
        <w:t xml:space="preserve"> la campagne</w:t>
      </w:r>
      <w:r w:rsidR="00C453BA" w:rsidRPr="0089651C">
        <w:rPr>
          <w:color w:val="878787"/>
        </w:rPr>
        <w:t xml:space="preserve"> en </w:t>
      </w:r>
      <w:r w:rsidR="007D1E44" w:rsidRPr="0089651C">
        <w:rPr>
          <w:color w:val="878787"/>
        </w:rPr>
        <w:t xml:space="preserve">intégrant dès le départ la phase de </w:t>
      </w:r>
      <w:r w:rsidR="00C453BA" w:rsidRPr="0089651C">
        <w:rPr>
          <w:color w:val="878787"/>
        </w:rPr>
        <w:t>restitution</w:t>
      </w:r>
    </w:p>
    <w:p w14:paraId="13558D9C" w14:textId="77777777" w:rsidR="00401F1E" w:rsidRPr="0089651C" w:rsidRDefault="00401F1E" w:rsidP="00401F1E">
      <w:pPr>
        <w:pStyle w:val="Sansinterligne"/>
        <w:ind w:left="720"/>
        <w:rPr>
          <w:color w:val="878787"/>
        </w:rPr>
      </w:pPr>
    </w:p>
    <w:p w14:paraId="54265AA2" w14:textId="77777777" w:rsidR="00C453BA" w:rsidRPr="0089651C" w:rsidRDefault="00EF5FB1" w:rsidP="00C453BA">
      <w:pPr>
        <w:pStyle w:val="Sansinterligne"/>
        <w:numPr>
          <w:ilvl w:val="0"/>
          <w:numId w:val="1"/>
        </w:numPr>
        <w:rPr>
          <w:color w:val="878787"/>
        </w:rPr>
      </w:pPr>
      <w:r w:rsidRPr="0089651C">
        <w:rPr>
          <w:b/>
          <w:color w:val="878787"/>
        </w:rPr>
        <w:t xml:space="preserve">Préparer </w:t>
      </w:r>
      <w:r w:rsidR="00C453BA" w:rsidRPr="0089651C">
        <w:rPr>
          <w:b/>
          <w:color w:val="878787"/>
        </w:rPr>
        <w:t>un table</w:t>
      </w:r>
      <w:r w:rsidRPr="0089651C">
        <w:rPr>
          <w:b/>
          <w:color w:val="878787"/>
        </w:rPr>
        <w:t>au de recueil</w:t>
      </w:r>
      <w:r w:rsidRPr="0089651C">
        <w:rPr>
          <w:color w:val="878787"/>
        </w:rPr>
        <w:t xml:space="preserve"> des </w:t>
      </w:r>
      <w:r w:rsidR="00C453BA" w:rsidRPr="0089651C">
        <w:rPr>
          <w:color w:val="878787"/>
        </w:rPr>
        <w:t>éléments qui seront utile</w:t>
      </w:r>
      <w:r w:rsidRPr="0089651C">
        <w:rPr>
          <w:color w:val="878787"/>
        </w:rPr>
        <w:t>s</w:t>
      </w:r>
    </w:p>
    <w:p w14:paraId="5E6FE532" w14:textId="77777777" w:rsidR="00D45ED8" w:rsidRDefault="00D45ED8" w:rsidP="00D45ED8">
      <w:pPr>
        <w:pStyle w:val="Sansinterligne"/>
        <w:ind w:left="720"/>
      </w:pPr>
    </w:p>
    <w:p w14:paraId="05B8A208" w14:textId="77777777" w:rsidR="00C453BA" w:rsidRPr="00B64738" w:rsidRDefault="00C453BA" w:rsidP="00B64738">
      <w:pPr>
        <w:pStyle w:val="Sansinterligne"/>
        <w:ind w:left="360"/>
        <w:rPr>
          <w:u w:val="single"/>
        </w:rPr>
      </w:pPr>
      <w:r w:rsidRPr="00B64738">
        <w:rPr>
          <w:u w:val="single"/>
        </w:rPr>
        <w:t xml:space="preserve">Exemple : </w:t>
      </w:r>
    </w:p>
    <w:p w14:paraId="172CD1D8" w14:textId="77777777" w:rsidR="00D45ED8" w:rsidRPr="00C453BA" w:rsidRDefault="00D45ED8" w:rsidP="00C453BA">
      <w:pPr>
        <w:pStyle w:val="Sansinterligne"/>
        <w:ind w:left="720"/>
      </w:pPr>
    </w:p>
    <w:tbl>
      <w:tblPr>
        <w:tblStyle w:val="Grilledutableau"/>
        <w:tblW w:w="10560" w:type="dxa"/>
        <w:jc w:val="center"/>
        <w:tblLayout w:type="fixed"/>
        <w:tblLook w:val="04A0" w:firstRow="1" w:lastRow="0" w:firstColumn="1" w:lastColumn="0" w:noHBand="0" w:noVBand="1"/>
      </w:tblPr>
      <w:tblGrid>
        <w:gridCol w:w="1628"/>
        <w:gridCol w:w="1276"/>
        <w:gridCol w:w="1134"/>
        <w:gridCol w:w="1417"/>
        <w:gridCol w:w="1561"/>
        <w:gridCol w:w="2125"/>
        <w:gridCol w:w="1419"/>
      </w:tblGrid>
      <w:tr w:rsidR="00903C7D" w14:paraId="33941140" w14:textId="77777777" w:rsidTr="00984D46">
        <w:trPr>
          <w:jc w:val="center"/>
        </w:trPr>
        <w:tc>
          <w:tcPr>
            <w:tcW w:w="1628" w:type="dxa"/>
          </w:tcPr>
          <w:p w14:paraId="2D7B0324" w14:textId="77777777" w:rsidR="00903C7D" w:rsidRDefault="00903C7D" w:rsidP="00EF5FB1">
            <w:pPr>
              <w:pStyle w:val="Sansinterligne"/>
            </w:pPr>
            <w:r>
              <w:t>Noms d</w:t>
            </w:r>
            <w:r w:rsidR="00EF5FB1">
              <w:t>es</w:t>
            </w:r>
            <w:r>
              <w:t xml:space="preserve"> salarié</w:t>
            </w:r>
            <w:r w:rsidR="00EF5FB1">
              <w:t>s</w:t>
            </w:r>
          </w:p>
        </w:tc>
        <w:tc>
          <w:tcPr>
            <w:tcW w:w="1276" w:type="dxa"/>
          </w:tcPr>
          <w:p w14:paraId="63345458" w14:textId="77777777" w:rsidR="00903C7D" w:rsidRDefault="00903C7D" w:rsidP="00C453BA">
            <w:pPr>
              <w:pStyle w:val="Sansinterligne"/>
            </w:pPr>
            <w:r>
              <w:t>Zone de travail</w:t>
            </w:r>
          </w:p>
        </w:tc>
        <w:tc>
          <w:tcPr>
            <w:tcW w:w="1134" w:type="dxa"/>
          </w:tcPr>
          <w:p w14:paraId="69948CC2" w14:textId="77777777" w:rsidR="00903C7D" w:rsidRDefault="00903C7D" w:rsidP="00C453BA">
            <w:pPr>
              <w:pStyle w:val="Sansinterligne"/>
            </w:pPr>
            <w:r>
              <w:t>Poste de travail</w:t>
            </w:r>
          </w:p>
        </w:tc>
        <w:tc>
          <w:tcPr>
            <w:tcW w:w="1417" w:type="dxa"/>
          </w:tcPr>
          <w:p w14:paraId="02E8D1B0" w14:textId="77777777" w:rsidR="00903C7D" w:rsidRDefault="00903C7D" w:rsidP="00C453BA">
            <w:pPr>
              <w:pStyle w:val="Sansinterligne"/>
            </w:pPr>
            <w:r>
              <w:t>Date du prélèvement</w:t>
            </w:r>
          </w:p>
        </w:tc>
        <w:tc>
          <w:tcPr>
            <w:tcW w:w="1561" w:type="dxa"/>
          </w:tcPr>
          <w:p w14:paraId="38C0ECEF" w14:textId="77777777" w:rsidR="00903C7D" w:rsidRDefault="00903C7D" w:rsidP="00C453BA">
            <w:pPr>
              <w:pStyle w:val="Sansinterligne"/>
            </w:pPr>
            <w:r>
              <w:t>Condition</w:t>
            </w:r>
            <w:r w:rsidR="00EF5FB1">
              <w:t>s</w:t>
            </w:r>
            <w:r>
              <w:t xml:space="preserve"> </w:t>
            </w:r>
            <w:r w:rsidR="00984D46">
              <w:t>du</w:t>
            </w:r>
            <w:r>
              <w:t xml:space="preserve"> prélèvement</w:t>
            </w:r>
          </w:p>
        </w:tc>
        <w:tc>
          <w:tcPr>
            <w:tcW w:w="2125" w:type="dxa"/>
          </w:tcPr>
          <w:p w14:paraId="5C4E55CE" w14:textId="77777777" w:rsidR="00903C7D" w:rsidRDefault="00903C7D" w:rsidP="00C453BA">
            <w:pPr>
              <w:pStyle w:val="Sansinterligne"/>
            </w:pPr>
            <w:r>
              <w:t xml:space="preserve">Affectation réelle le jour ou la semaine du </w:t>
            </w:r>
            <w:r w:rsidR="007D4CB6">
              <w:t>prélèvement</w:t>
            </w:r>
          </w:p>
        </w:tc>
        <w:tc>
          <w:tcPr>
            <w:tcW w:w="1419" w:type="dxa"/>
          </w:tcPr>
          <w:p w14:paraId="443EAD88" w14:textId="77777777" w:rsidR="00903C7D" w:rsidRDefault="00984D46" w:rsidP="00C453BA">
            <w:pPr>
              <w:pStyle w:val="Sansinterligne"/>
            </w:pPr>
            <w:r>
              <w:t>R</w:t>
            </w:r>
            <w:r w:rsidR="00903C7D">
              <w:t>ésultats</w:t>
            </w:r>
          </w:p>
        </w:tc>
      </w:tr>
      <w:tr w:rsidR="00903C7D" w14:paraId="2BA3C023" w14:textId="77777777" w:rsidTr="00984D46">
        <w:trPr>
          <w:jc w:val="center"/>
        </w:trPr>
        <w:tc>
          <w:tcPr>
            <w:tcW w:w="1628" w:type="dxa"/>
          </w:tcPr>
          <w:p w14:paraId="52668BBB" w14:textId="77777777" w:rsidR="00903C7D" w:rsidRDefault="00903C7D" w:rsidP="00C453BA">
            <w:pPr>
              <w:pStyle w:val="Sansinterligne"/>
            </w:pPr>
          </w:p>
        </w:tc>
        <w:tc>
          <w:tcPr>
            <w:tcW w:w="1276" w:type="dxa"/>
          </w:tcPr>
          <w:p w14:paraId="430B69B6" w14:textId="77777777" w:rsidR="00903C7D" w:rsidRDefault="00903C7D" w:rsidP="00C453BA">
            <w:pPr>
              <w:pStyle w:val="Sansinterligne"/>
            </w:pPr>
          </w:p>
        </w:tc>
        <w:tc>
          <w:tcPr>
            <w:tcW w:w="1134" w:type="dxa"/>
          </w:tcPr>
          <w:p w14:paraId="27E350B9" w14:textId="77777777" w:rsidR="00903C7D" w:rsidRDefault="00903C7D" w:rsidP="00C453BA">
            <w:pPr>
              <w:pStyle w:val="Sansinterligne"/>
            </w:pPr>
          </w:p>
        </w:tc>
        <w:tc>
          <w:tcPr>
            <w:tcW w:w="1417" w:type="dxa"/>
          </w:tcPr>
          <w:p w14:paraId="569C885F" w14:textId="77777777" w:rsidR="00903C7D" w:rsidRDefault="00903C7D" w:rsidP="00C453BA">
            <w:pPr>
              <w:pStyle w:val="Sansinterligne"/>
            </w:pPr>
          </w:p>
        </w:tc>
        <w:tc>
          <w:tcPr>
            <w:tcW w:w="1561" w:type="dxa"/>
          </w:tcPr>
          <w:p w14:paraId="4E288312" w14:textId="77777777" w:rsidR="00903C7D" w:rsidRDefault="00903C7D" w:rsidP="00C453BA">
            <w:pPr>
              <w:pStyle w:val="Sansinterligne"/>
            </w:pPr>
          </w:p>
        </w:tc>
        <w:tc>
          <w:tcPr>
            <w:tcW w:w="2125" w:type="dxa"/>
          </w:tcPr>
          <w:p w14:paraId="03392C39" w14:textId="77777777" w:rsidR="00903C7D" w:rsidRDefault="00903C7D" w:rsidP="00C453BA">
            <w:pPr>
              <w:pStyle w:val="Sansinterligne"/>
            </w:pPr>
          </w:p>
        </w:tc>
        <w:tc>
          <w:tcPr>
            <w:tcW w:w="1419" w:type="dxa"/>
          </w:tcPr>
          <w:p w14:paraId="436242A6" w14:textId="77777777" w:rsidR="00903C7D" w:rsidRDefault="00903C7D" w:rsidP="00C453BA">
            <w:pPr>
              <w:pStyle w:val="Sansinterligne"/>
            </w:pPr>
          </w:p>
        </w:tc>
      </w:tr>
      <w:tr w:rsidR="00903C7D" w14:paraId="59B746BD" w14:textId="77777777" w:rsidTr="00984D46">
        <w:trPr>
          <w:jc w:val="center"/>
        </w:trPr>
        <w:tc>
          <w:tcPr>
            <w:tcW w:w="1628" w:type="dxa"/>
          </w:tcPr>
          <w:p w14:paraId="440EC36D" w14:textId="77777777" w:rsidR="00903C7D" w:rsidRDefault="00903C7D" w:rsidP="00C453BA">
            <w:pPr>
              <w:pStyle w:val="Sansinterligne"/>
            </w:pPr>
          </w:p>
        </w:tc>
        <w:tc>
          <w:tcPr>
            <w:tcW w:w="1276" w:type="dxa"/>
          </w:tcPr>
          <w:p w14:paraId="056BF5BB" w14:textId="77777777" w:rsidR="00903C7D" w:rsidRDefault="00903C7D" w:rsidP="00C453BA">
            <w:pPr>
              <w:pStyle w:val="Sansinterligne"/>
            </w:pPr>
          </w:p>
        </w:tc>
        <w:tc>
          <w:tcPr>
            <w:tcW w:w="1134" w:type="dxa"/>
          </w:tcPr>
          <w:p w14:paraId="19BEC534" w14:textId="77777777" w:rsidR="00903C7D" w:rsidRDefault="00903C7D" w:rsidP="00C453BA">
            <w:pPr>
              <w:pStyle w:val="Sansinterligne"/>
            </w:pPr>
          </w:p>
        </w:tc>
        <w:tc>
          <w:tcPr>
            <w:tcW w:w="1417" w:type="dxa"/>
          </w:tcPr>
          <w:p w14:paraId="46A00D32" w14:textId="77777777" w:rsidR="00903C7D" w:rsidRDefault="00903C7D" w:rsidP="00C453BA">
            <w:pPr>
              <w:pStyle w:val="Sansinterligne"/>
            </w:pPr>
          </w:p>
        </w:tc>
        <w:tc>
          <w:tcPr>
            <w:tcW w:w="1561" w:type="dxa"/>
          </w:tcPr>
          <w:p w14:paraId="0526FE93" w14:textId="77777777" w:rsidR="00903C7D" w:rsidRDefault="00903C7D" w:rsidP="00C453BA">
            <w:pPr>
              <w:pStyle w:val="Sansinterligne"/>
            </w:pPr>
          </w:p>
        </w:tc>
        <w:tc>
          <w:tcPr>
            <w:tcW w:w="2125" w:type="dxa"/>
          </w:tcPr>
          <w:p w14:paraId="440104D9" w14:textId="77777777" w:rsidR="00903C7D" w:rsidRDefault="00903C7D" w:rsidP="00C453BA">
            <w:pPr>
              <w:pStyle w:val="Sansinterligne"/>
            </w:pPr>
          </w:p>
        </w:tc>
        <w:tc>
          <w:tcPr>
            <w:tcW w:w="1419" w:type="dxa"/>
          </w:tcPr>
          <w:p w14:paraId="7623E28E" w14:textId="77777777" w:rsidR="00903C7D" w:rsidRDefault="00903C7D" w:rsidP="00C453BA">
            <w:pPr>
              <w:pStyle w:val="Sansinterligne"/>
            </w:pPr>
          </w:p>
        </w:tc>
      </w:tr>
    </w:tbl>
    <w:p w14:paraId="6721A2E4" w14:textId="77777777" w:rsidR="00EF5FB1" w:rsidRDefault="00EF5FB1" w:rsidP="00C453BA">
      <w:pPr>
        <w:pStyle w:val="Sansinterligne"/>
        <w:ind w:left="720"/>
      </w:pPr>
    </w:p>
    <w:p w14:paraId="1072E3B1" w14:textId="77777777" w:rsidR="00C453BA" w:rsidRDefault="00903C7D" w:rsidP="00401F1E">
      <w:pPr>
        <w:pStyle w:val="Sansinterligne"/>
        <w:jc w:val="both"/>
      </w:pPr>
      <w:r>
        <w:t>On peut ajouter d’autre</w:t>
      </w:r>
      <w:r w:rsidR="00EF5FB1">
        <w:t>s</w:t>
      </w:r>
      <w:r>
        <w:t xml:space="preserve"> colonne</w:t>
      </w:r>
      <w:r w:rsidR="00EF5FB1">
        <w:t xml:space="preserve">s de </w:t>
      </w:r>
      <w:r>
        <w:t xml:space="preserve">type </w:t>
      </w:r>
      <w:r w:rsidR="007D4CB6">
        <w:t>âge</w:t>
      </w:r>
      <w:r>
        <w:t>, sexe, fumeur</w:t>
      </w:r>
      <w:r w:rsidR="00B64738">
        <w:t>, heure du prélèvement</w:t>
      </w:r>
      <w:r>
        <w:t xml:space="preserve">… si ces données interférent </w:t>
      </w:r>
      <w:r w:rsidR="00401F1E">
        <w:t xml:space="preserve"> </w:t>
      </w:r>
      <w:r>
        <w:t>avec l’interprétation des résultats</w:t>
      </w:r>
      <w:r w:rsidR="00B64738">
        <w:t>.</w:t>
      </w:r>
    </w:p>
    <w:p w14:paraId="2295AF21" w14:textId="77777777" w:rsidR="00903C7D" w:rsidRPr="00984D46" w:rsidRDefault="00903C7D" w:rsidP="00401F1E">
      <w:pPr>
        <w:pStyle w:val="Sansinterligne"/>
        <w:ind w:left="360"/>
        <w:jc w:val="both"/>
        <w:rPr>
          <w:b/>
        </w:rPr>
      </w:pPr>
    </w:p>
    <w:p w14:paraId="636C56CF" w14:textId="77777777" w:rsidR="00903C7D" w:rsidRPr="0089651C" w:rsidRDefault="007D1E44" w:rsidP="00401F1E">
      <w:pPr>
        <w:pStyle w:val="Sansinterligne"/>
        <w:numPr>
          <w:ilvl w:val="0"/>
          <w:numId w:val="1"/>
        </w:numPr>
        <w:jc w:val="both"/>
        <w:rPr>
          <w:color w:val="878787"/>
        </w:rPr>
      </w:pPr>
      <w:r w:rsidRPr="0089651C">
        <w:rPr>
          <w:b/>
          <w:color w:val="878787"/>
        </w:rPr>
        <w:t xml:space="preserve">Réalisation de </w:t>
      </w:r>
      <w:r w:rsidR="00903C7D" w:rsidRPr="0089651C">
        <w:rPr>
          <w:b/>
          <w:color w:val="878787"/>
        </w:rPr>
        <w:t xml:space="preserve">la </w:t>
      </w:r>
      <w:r w:rsidR="007D4CB6" w:rsidRPr="0089651C">
        <w:rPr>
          <w:b/>
          <w:color w:val="878787"/>
        </w:rPr>
        <w:t>campagne</w:t>
      </w:r>
      <w:r w:rsidR="00903C7D" w:rsidRPr="0089651C">
        <w:rPr>
          <w:b/>
          <w:color w:val="878787"/>
        </w:rPr>
        <w:t xml:space="preserve"> de </w:t>
      </w:r>
      <w:r w:rsidR="007D4CB6" w:rsidRPr="0089651C">
        <w:rPr>
          <w:b/>
          <w:color w:val="878787"/>
        </w:rPr>
        <w:t>prélèvement</w:t>
      </w:r>
    </w:p>
    <w:p w14:paraId="4E4B2A86" w14:textId="77777777" w:rsidR="00903C7D" w:rsidRPr="0089651C" w:rsidRDefault="00903C7D" w:rsidP="00401F1E">
      <w:pPr>
        <w:pStyle w:val="Sansinterligne"/>
        <w:ind w:left="720"/>
        <w:jc w:val="both"/>
        <w:rPr>
          <w:color w:val="878787"/>
        </w:rPr>
      </w:pPr>
    </w:p>
    <w:p w14:paraId="34AB4307" w14:textId="77777777" w:rsidR="004934C0" w:rsidRPr="0089651C" w:rsidRDefault="007D1E44" w:rsidP="00401F1E">
      <w:pPr>
        <w:pStyle w:val="Sansinterligne"/>
        <w:numPr>
          <w:ilvl w:val="0"/>
          <w:numId w:val="1"/>
        </w:numPr>
        <w:jc w:val="both"/>
        <w:rPr>
          <w:color w:val="878787"/>
        </w:rPr>
      </w:pPr>
      <w:r w:rsidRPr="0089651C">
        <w:rPr>
          <w:b/>
          <w:color w:val="878787"/>
        </w:rPr>
        <w:t>Restitution</w:t>
      </w:r>
      <w:r w:rsidRPr="0089651C">
        <w:rPr>
          <w:color w:val="878787"/>
        </w:rPr>
        <w:t> </w:t>
      </w:r>
    </w:p>
    <w:p w14:paraId="2937300C" w14:textId="77777777" w:rsidR="00903C7D" w:rsidRDefault="00903C7D" w:rsidP="00984D46">
      <w:pPr>
        <w:pStyle w:val="Sansinterligne"/>
        <w:numPr>
          <w:ilvl w:val="0"/>
          <w:numId w:val="3"/>
        </w:numPr>
        <w:spacing w:before="120"/>
        <w:jc w:val="both"/>
      </w:pPr>
      <w:r>
        <w:t>Lors d’un entretien avec l’employeur</w:t>
      </w:r>
      <w:r w:rsidR="007D4CB6">
        <w:t xml:space="preserve"> (ou en CSE)</w:t>
      </w:r>
    </w:p>
    <w:p w14:paraId="453B014B" w14:textId="77777777" w:rsidR="00903C7D" w:rsidRDefault="00903C7D" w:rsidP="0089651C">
      <w:pPr>
        <w:pStyle w:val="Sansinterligne"/>
        <w:numPr>
          <w:ilvl w:val="0"/>
          <w:numId w:val="3"/>
        </w:numPr>
        <w:spacing w:before="120"/>
        <w:ind w:left="714" w:hanging="357"/>
        <w:jc w:val="both"/>
      </w:pPr>
      <w:r>
        <w:t>Présentation des résultats et remis</w:t>
      </w:r>
      <w:r w:rsidR="007D4CB6">
        <w:t>e</w:t>
      </w:r>
      <w:r>
        <w:t xml:space="preserve"> du rapport </w:t>
      </w:r>
      <w:r w:rsidR="007D4CB6">
        <w:t>écrit</w:t>
      </w:r>
      <w:r>
        <w:t xml:space="preserve"> </w:t>
      </w:r>
      <w:r w:rsidR="007D4CB6">
        <w:t>(qui</w:t>
      </w:r>
      <w:r>
        <w:t xml:space="preserve"> tien</w:t>
      </w:r>
      <w:r w:rsidR="00401F1E">
        <w:t>t</w:t>
      </w:r>
      <w:r>
        <w:t xml:space="preserve"> souvent en une ou deux pages)</w:t>
      </w:r>
    </w:p>
    <w:p w14:paraId="03AD7849" w14:textId="77777777" w:rsidR="00903C7D" w:rsidRDefault="00903C7D" w:rsidP="00984D46">
      <w:pPr>
        <w:pStyle w:val="Sansinterligne"/>
        <w:numPr>
          <w:ilvl w:val="0"/>
          <w:numId w:val="3"/>
        </w:numPr>
        <w:spacing w:before="120"/>
        <w:ind w:left="714" w:hanging="357"/>
      </w:pPr>
      <w:r>
        <w:t>Le rapport doit compor</w:t>
      </w:r>
      <w:r w:rsidR="00A6345E">
        <w:t xml:space="preserve">ter </w:t>
      </w:r>
      <w:r w:rsidR="00D45ED8">
        <w:t xml:space="preserve">à minima </w:t>
      </w:r>
      <w:r w:rsidR="007D4CB6">
        <w:t>les éléments suivants</w:t>
      </w:r>
      <w:r w:rsidR="00A6345E">
        <w:t> :</w:t>
      </w:r>
    </w:p>
    <w:p w14:paraId="30EC3A6C" w14:textId="77777777" w:rsidR="00401F1E" w:rsidRDefault="007D4CB6" w:rsidP="0089651C">
      <w:pPr>
        <w:pStyle w:val="Sansinterligne"/>
        <w:numPr>
          <w:ilvl w:val="1"/>
          <w:numId w:val="3"/>
        </w:numPr>
        <w:spacing w:before="60" w:line="276" w:lineRule="auto"/>
        <w:ind w:left="1434" w:hanging="357"/>
      </w:pPr>
      <w:r>
        <w:t>Rappel de l’ob</w:t>
      </w:r>
      <w:r w:rsidR="00401F1E">
        <w:t>j</w:t>
      </w:r>
      <w:r>
        <w:t>ectif de la campagne</w:t>
      </w:r>
      <w:r w:rsidR="00401F1E">
        <w:t> :</w:t>
      </w:r>
    </w:p>
    <w:p w14:paraId="718A1A06" w14:textId="77777777" w:rsidR="00401F1E" w:rsidRDefault="00401F1E" w:rsidP="0089651C">
      <w:pPr>
        <w:pStyle w:val="Sansinterligne"/>
        <w:numPr>
          <w:ilvl w:val="2"/>
          <w:numId w:val="3"/>
        </w:numPr>
        <w:spacing w:line="276" w:lineRule="auto"/>
        <w:ind w:left="2154" w:hanging="357"/>
      </w:pPr>
      <w:r>
        <w:t xml:space="preserve"> suivi individuel </w:t>
      </w:r>
    </w:p>
    <w:p w14:paraId="5A153B62" w14:textId="77777777" w:rsidR="00401F1E" w:rsidRDefault="00D45ED8" w:rsidP="0089651C">
      <w:pPr>
        <w:pStyle w:val="Sansinterligne"/>
        <w:numPr>
          <w:ilvl w:val="2"/>
          <w:numId w:val="3"/>
        </w:numPr>
        <w:spacing w:line="276" w:lineRule="auto"/>
        <w:ind w:left="2154" w:hanging="357"/>
      </w:pPr>
      <w:r>
        <w:t xml:space="preserve"> </w:t>
      </w:r>
      <w:r w:rsidR="007D4CB6">
        <w:t>contrôle suite à une campagne précédente</w:t>
      </w:r>
    </w:p>
    <w:p w14:paraId="7B940B52" w14:textId="77777777" w:rsidR="007D4CB6" w:rsidRDefault="007D4CB6" w:rsidP="0089651C">
      <w:pPr>
        <w:pStyle w:val="Sansinterligne"/>
        <w:numPr>
          <w:ilvl w:val="2"/>
          <w:numId w:val="3"/>
        </w:numPr>
        <w:spacing w:line="276" w:lineRule="auto"/>
        <w:ind w:left="2154" w:hanging="357"/>
      </w:pPr>
      <w:r>
        <w:t xml:space="preserve"> campagne suite à une modificatio</w:t>
      </w:r>
      <w:r w:rsidR="00401F1E">
        <w:t>n d’organisation ou de process …</w:t>
      </w:r>
    </w:p>
    <w:p w14:paraId="79833821" w14:textId="77777777" w:rsidR="007D4CB6" w:rsidRDefault="007D4CB6" w:rsidP="0089651C">
      <w:pPr>
        <w:pStyle w:val="Sansinterligne"/>
        <w:numPr>
          <w:ilvl w:val="1"/>
          <w:numId w:val="3"/>
        </w:numPr>
        <w:spacing w:before="60" w:line="276" w:lineRule="auto"/>
        <w:ind w:left="1434" w:hanging="357"/>
      </w:pPr>
      <w:r>
        <w:t xml:space="preserve">Rappel des normes en vigueur, </w:t>
      </w:r>
      <w:r w:rsidR="00401F1E">
        <w:t xml:space="preserve">de la </w:t>
      </w:r>
      <w:r>
        <w:t xml:space="preserve">VLB, </w:t>
      </w:r>
      <w:r w:rsidR="00401F1E">
        <w:t xml:space="preserve">de la </w:t>
      </w:r>
      <w:r>
        <w:t>réglementation</w:t>
      </w:r>
      <w:r w:rsidR="00401F1E">
        <w:t xml:space="preserve"> applicable</w:t>
      </w:r>
    </w:p>
    <w:p w14:paraId="3A0D4732" w14:textId="77777777" w:rsidR="0089651C" w:rsidRDefault="0089651C">
      <w:bookmarkStart w:id="0" w:name="_GoBack"/>
      <w:bookmarkEnd w:id="0"/>
      <w:r>
        <w:br w:type="page"/>
      </w:r>
    </w:p>
    <w:p w14:paraId="2A7110B9" w14:textId="77777777" w:rsidR="0089651C" w:rsidRDefault="0089651C" w:rsidP="0089651C">
      <w:pPr>
        <w:pStyle w:val="Sansinterligne"/>
        <w:spacing w:line="276" w:lineRule="auto"/>
        <w:ind w:left="1080"/>
      </w:pPr>
    </w:p>
    <w:p w14:paraId="4E9B4E97" w14:textId="77777777" w:rsidR="0089651C" w:rsidRDefault="0089651C" w:rsidP="0089651C">
      <w:pPr>
        <w:pStyle w:val="Sansinterligne"/>
        <w:spacing w:line="276" w:lineRule="auto"/>
        <w:ind w:left="1080"/>
      </w:pPr>
    </w:p>
    <w:p w14:paraId="3722D857" w14:textId="77777777" w:rsidR="0089651C" w:rsidRDefault="0089651C" w:rsidP="0089651C">
      <w:pPr>
        <w:pStyle w:val="Sansinterligne"/>
        <w:spacing w:line="276" w:lineRule="auto"/>
        <w:ind w:left="1080"/>
      </w:pPr>
    </w:p>
    <w:p w14:paraId="4ED24125" w14:textId="77777777" w:rsidR="0089651C" w:rsidRDefault="0089651C" w:rsidP="0089651C">
      <w:pPr>
        <w:pStyle w:val="Sansinterligne"/>
        <w:spacing w:line="276" w:lineRule="auto"/>
        <w:ind w:left="1080"/>
      </w:pPr>
    </w:p>
    <w:p w14:paraId="731A037A" w14:textId="77777777" w:rsidR="00401F1E" w:rsidRDefault="007D4CB6" w:rsidP="00401F1E">
      <w:pPr>
        <w:pStyle w:val="Sansinterligne"/>
        <w:numPr>
          <w:ilvl w:val="1"/>
          <w:numId w:val="3"/>
        </w:numPr>
        <w:spacing w:line="276" w:lineRule="auto"/>
      </w:pPr>
      <w:r>
        <w:t xml:space="preserve">Description de la méthodologie du </w:t>
      </w:r>
      <w:r w:rsidR="00401F1E">
        <w:t>prélèvement :</w:t>
      </w:r>
    </w:p>
    <w:p w14:paraId="480453C2" w14:textId="77777777" w:rsidR="00401F1E" w:rsidRDefault="007D4CB6" w:rsidP="00401F1E">
      <w:pPr>
        <w:pStyle w:val="Sansinterligne"/>
        <w:numPr>
          <w:ilvl w:val="2"/>
          <w:numId w:val="3"/>
        </w:numPr>
        <w:spacing w:line="276" w:lineRule="auto"/>
      </w:pPr>
      <w:r>
        <w:t>fin d</w:t>
      </w:r>
      <w:r w:rsidR="00401F1E">
        <w:t>e poste</w:t>
      </w:r>
    </w:p>
    <w:p w14:paraId="690E1DCE" w14:textId="77777777" w:rsidR="00401F1E" w:rsidRDefault="00401F1E" w:rsidP="00401F1E">
      <w:pPr>
        <w:pStyle w:val="Sansinterligne"/>
        <w:numPr>
          <w:ilvl w:val="2"/>
          <w:numId w:val="3"/>
        </w:numPr>
        <w:spacing w:line="276" w:lineRule="auto"/>
      </w:pPr>
      <w:r>
        <w:t>fin de semaine</w:t>
      </w:r>
    </w:p>
    <w:p w14:paraId="5D9A49FE" w14:textId="77777777" w:rsidR="007D4CB6" w:rsidRDefault="00401F1E" w:rsidP="00401F1E">
      <w:pPr>
        <w:pStyle w:val="Sansinterligne"/>
        <w:numPr>
          <w:ilvl w:val="2"/>
          <w:numId w:val="3"/>
        </w:numPr>
        <w:spacing w:line="276" w:lineRule="auto"/>
      </w:pPr>
      <w:r>
        <w:t>autre</w:t>
      </w:r>
    </w:p>
    <w:p w14:paraId="03156D2B" w14:textId="77777777" w:rsidR="006D10DE" w:rsidRDefault="000F717E" w:rsidP="0089651C">
      <w:pPr>
        <w:pStyle w:val="Sansinterligne"/>
        <w:numPr>
          <w:ilvl w:val="1"/>
          <w:numId w:val="3"/>
        </w:numPr>
        <w:spacing w:before="60" w:line="276" w:lineRule="auto"/>
        <w:ind w:left="1434" w:hanging="357"/>
      </w:pPr>
      <w:r>
        <w:t xml:space="preserve">Dates de la </w:t>
      </w:r>
      <w:r w:rsidR="007D4CB6">
        <w:t>campagne</w:t>
      </w:r>
      <w:r>
        <w:t xml:space="preserve"> : </w:t>
      </w:r>
    </w:p>
    <w:p w14:paraId="6809C091" w14:textId="77777777" w:rsidR="000F717E" w:rsidRDefault="000F717E" w:rsidP="006D10DE">
      <w:pPr>
        <w:pStyle w:val="Sansinterligne"/>
        <w:numPr>
          <w:ilvl w:val="2"/>
          <w:numId w:val="3"/>
        </w:numPr>
        <w:spacing w:line="276" w:lineRule="auto"/>
      </w:pPr>
      <w:r>
        <w:t>prélèvements se sont échelonné</w:t>
      </w:r>
      <w:r w:rsidR="0027549D">
        <w:t xml:space="preserve">es </w:t>
      </w:r>
      <w:r w:rsidR="007D4CB6">
        <w:t>du</w:t>
      </w:r>
      <w:r w:rsidR="006D10DE">
        <w:t xml:space="preserve"> </w:t>
      </w:r>
      <w:r w:rsidR="007D4CB6">
        <w:t>…</w:t>
      </w:r>
      <w:r w:rsidR="006D10DE">
        <w:t xml:space="preserve"> </w:t>
      </w:r>
      <w:r w:rsidR="0027549D">
        <w:t>au</w:t>
      </w:r>
      <w:r w:rsidR="006D10DE">
        <w:t xml:space="preserve"> </w:t>
      </w:r>
      <w:r w:rsidR="007D4CB6">
        <w:t>…</w:t>
      </w:r>
    </w:p>
    <w:p w14:paraId="592D727D" w14:textId="77777777" w:rsidR="0027549D" w:rsidRDefault="0027549D" w:rsidP="0089651C">
      <w:pPr>
        <w:pStyle w:val="Sansinterligne"/>
        <w:numPr>
          <w:ilvl w:val="1"/>
          <w:numId w:val="3"/>
        </w:numPr>
        <w:spacing w:before="60" w:line="276" w:lineRule="auto"/>
        <w:ind w:left="1434" w:hanging="357"/>
      </w:pPr>
      <w:r>
        <w:t>Nombre de prélèvements prescrit</w:t>
      </w:r>
      <w:r w:rsidR="006D10DE">
        <w:t>s</w:t>
      </w:r>
    </w:p>
    <w:p w14:paraId="3F8E00E6" w14:textId="77777777" w:rsidR="0027549D" w:rsidRDefault="0027549D" w:rsidP="0089651C">
      <w:pPr>
        <w:pStyle w:val="Sansinterligne"/>
        <w:numPr>
          <w:ilvl w:val="1"/>
          <w:numId w:val="3"/>
        </w:numPr>
        <w:spacing w:before="60" w:line="276" w:lineRule="auto"/>
        <w:ind w:left="1434" w:hanging="357"/>
      </w:pPr>
      <w:r>
        <w:t>Nombre de résultats reçu</w:t>
      </w:r>
      <w:r w:rsidR="006D10DE">
        <w:t>s</w:t>
      </w:r>
    </w:p>
    <w:p w14:paraId="45C54914" w14:textId="77777777" w:rsidR="0027549D" w:rsidRDefault="0027549D" w:rsidP="0089651C">
      <w:pPr>
        <w:pStyle w:val="Sansinterligne"/>
        <w:numPr>
          <w:ilvl w:val="0"/>
          <w:numId w:val="3"/>
        </w:numPr>
        <w:spacing w:before="120"/>
        <w:ind w:left="714" w:hanging="357"/>
      </w:pPr>
      <w:r>
        <w:t>L</w:t>
      </w:r>
      <w:r w:rsidR="006D10DE">
        <w:t>’interprétation d</w:t>
      </w:r>
      <w:r>
        <w:t xml:space="preserve">es résultats </w:t>
      </w:r>
      <w:r w:rsidR="006D10DE">
        <w:t>et les suites à donner :</w:t>
      </w:r>
    </w:p>
    <w:p w14:paraId="3C914FB8" w14:textId="77777777" w:rsidR="006D10DE" w:rsidRDefault="006D10DE" w:rsidP="0089651C">
      <w:pPr>
        <w:pStyle w:val="Sansinterligne"/>
        <w:numPr>
          <w:ilvl w:val="1"/>
          <w:numId w:val="3"/>
        </w:numPr>
        <w:spacing w:before="60" w:line="276" w:lineRule="auto"/>
        <w:ind w:left="1434" w:hanging="357"/>
      </w:pPr>
      <w:r>
        <w:t>Les résultats s</w:t>
      </w:r>
      <w:r w:rsidR="0027549D">
        <w:t>ont tous normaux</w:t>
      </w:r>
      <w:r>
        <w:t> :</w:t>
      </w:r>
    </w:p>
    <w:p w14:paraId="2DAC1C50" w14:textId="77777777" w:rsidR="006D10DE" w:rsidRDefault="0027549D" w:rsidP="0089651C">
      <w:pPr>
        <w:pStyle w:val="Sansinterligne"/>
        <w:numPr>
          <w:ilvl w:val="2"/>
          <w:numId w:val="3"/>
        </w:numPr>
        <w:spacing w:line="276" w:lineRule="auto"/>
      </w:pPr>
      <w:r>
        <w:t>rappeler la norme, les limites médic</w:t>
      </w:r>
      <w:r w:rsidR="006D10DE">
        <w:t>ales à se référer à cette norme</w:t>
      </w:r>
      <w:r>
        <w:t xml:space="preserve">, </w:t>
      </w:r>
      <w:r w:rsidR="00232D16">
        <w:t xml:space="preserve">le cas échéant </w:t>
      </w:r>
      <w:r>
        <w:t>des normes internationales si elles sont différentes  et que cela sert le propos du médecin</w:t>
      </w:r>
    </w:p>
    <w:p w14:paraId="3EC6F411" w14:textId="77777777" w:rsidR="0027549D" w:rsidRDefault="00D45ED8" w:rsidP="0089651C">
      <w:pPr>
        <w:pStyle w:val="Sansinterligne"/>
        <w:numPr>
          <w:ilvl w:val="2"/>
          <w:numId w:val="3"/>
        </w:numPr>
        <w:spacing w:line="276" w:lineRule="auto"/>
      </w:pPr>
      <w:r>
        <w:t>programmer la prochaine campagne</w:t>
      </w:r>
    </w:p>
    <w:p w14:paraId="718E0332" w14:textId="77777777" w:rsidR="006D10DE" w:rsidRDefault="006D10DE" w:rsidP="0089651C">
      <w:pPr>
        <w:pStyle w:val="Sansinterligne"/>
        <w:numPr>
          <w:ilvl w:val="1"/>
          <w:numId w:val="3"/>
        </w:numPr>
        <w:spacing w:before="60" w:line="276" w:lineRule="auto"/>
        <w:ind w:left="1434" w:hanging="357"/>
      </w:pPr>
      <w:r>
        <w:t>Sinon :</w:t>
      </w:r>
    </w:p>
    <w:p w14:paraId="701D78E4" w14:textId="77777777" w:rsidR="00232D16" w:rsidRDefault="00232D16" w:rsidP="0089651C">
      <w:pPr>
        <w:pStyle w:val="Sansinterligne"/>
        <w:numPr>
          <w:ilvl w:val="2"/>
          <w:numId w:val="3"/>
        </w:numPr>
        <w:spacing w:line="276" w:lineRule="auto"/>
      </w:pPr>
      <w:r>
        <w:t xml:space="preserve">déterminer la </w:t>
      </w:r>
      <w:r w:rsidR="007D4CB6">
        <w:t xml:space="preserve">proportion des résultats anormaux, </w:t>
      </w:r>
    </w:p>
    <w:p w14:paraId="35B3BA0A" w14:textId="77777777" w:rsidR="007D4CB6" w:rsidRDefault="007D4CB6" w:rsidP="0089651C">
      <w:pPr>
        <w:pStyle w:val="Sansinterligne"/>
        <w:numPr>
          <w:ilvl w:val="2"/>
          <w:numId w:val="3"/>
        </w:numPr>
        <w:spacing w:line="276" w:lineRule="auto"/>
      </w:pPr>
      <w:r>
        <w:t>classer les dépassement</w:t>
      </w:r>
      <w:r w:rsidR="00D45ED8">
        <w:t>s par fourchette si besoin.</w:t>
      </w:r>
    </w:p>
    <w:p w14:paraId="4AF4EB2C" w14:textId="77777777" w:rsidR="007D4CB6" w:rsidRDefault="007D4CB6" w:rsidP="0089651C">
      <w:pPr>
        <w:pStyle w:val="Sansinterligne"/>
        <w:numPr>
          <w:ilvl w:val="2"/>
          <w:numId w:val="3"/>
        </w:numPr>
        <w:spacing w:line="276" w:lineRule="auto"/>
      </w:pPr>
      <w:r>
        <w:t>analyse</w:t>
      </w:r>
      <w:r w:rsidR="00232D16">
        <w:t>r</w:t>
      </w:r>
      <w:r>
        <w:t xml:space="preserve"> des postes ou de la zone où les r</w:t>
      </w:r>
      <w:r w:rsidR="00232D16">
        <w:t>é</w:t>
      </w:r>
      <w:r>
        <w:t>sultats sont anormaux</w:t>
      </w:r>
    </w:p>
    <w:p w14:paraId="30EED326" w14:textId="77777777" w:rsidR="0027549D" w:rsidRDefault="00816ACE" w:rsidP="0089651C">
      <w:pPr>
        <w:pStyle w:val="Sansinterligne"/>
        <w:numPr>
          <w:ilvl w:val="2"/>
          <w:numId w:val="3"/>
        </w:numPr>
        <w:spacing w:line="276" w:lineRule="auto"/>
      </w:pPr>
      <w:r>
        <w:t>p</w:t>
      </w:r>
      <w:r w:rsidR="00D45ED8">
        <w:t>roposer l’intervention de l’équipe pluri pour analyser les situations de travail où les résultats sont anormaux.</w:t>
      </w:r>
    </w:p>
    <w:p w14:paraId="55271C50" w14:textId="77777777" w:rsidR="00D45ED8" w:rsidRDefault="00816ACE" w:rsidP="0089651C">
      <w:pPr>
        <w:pStyle w:val="Sansinterligne"/>
        <w:numPr>
          <w:ilvl w:val="2"/>
          <w:numId w:val="3"/>
        </w:numPr>
        <w:spacing w:line="276" w:lineRule="auto"/>
      </w:pPr>
      <w:r>
        <w:t>p</w:t>
      </w:r>
      <w:r w:rsidR="00D45ED8">
        <w:t>roposer éventuellement une campagne de métrologie d’ambiance pour confirmer  et affiner les résultats de la bio métrologie.</w:t>
      </w:r>
    </w:p>
    <w:p w14:paraId="58761C27" w14:textId="77777777" w:rsidR="00D45ED8" w:rsidRDefault="00816ACE" w:rsidP="0089651C">
      <w:pPr>
        <w:pStyle w:val="Sansinterligne"/>
        <w:numPr>
          <w:ilvl w:val="2"/>
          <w:numId w:val="3"/>
        </w:numPr>
        <w:spacing w:line="276" w:lineRule="auto"/>
      </w:pPr>
      <w:r>
        <w:t>a</w:t>
      </w:r>
      <w:r w:rsidR="00D45ED8">
        <w:t>ccompagner l’employeur dans l’élaboration de mesures correctives : plan d’action avec échéance</w:t>
      </w:r>
    </w:p>
    <w:p w14:paraId="4622DE02" w14:textId="77777777" w:rsidR="00D45ED8" w:rsidRDefault="00816ACE" w:rsidP="0089651C">
      <w:pPr>
        <w:pStyle w:val="Sansinterligne"/>
        <w:numPr>
          <w:ilvl w:val="2"/>
          <w:numId w:val="3"/>
        </w:numPr>
        <w:spacing w:line="276" w:lineRule="auto"/>
      </w:pPr>
      <w:r>
        <w:t>p</w:t>
      </w:r>
      <w:r w:rsidR="00D45ED8">
        <w:t>rogrammer la camp</w:t>
      </w:r>
      <w:r>
        <w:t>a</w:t>
      </w:r>
      <w:r w:rsidR="00D45ED8">
        <w:t>gne de contrôle après la mise en œuvre des mesures correctives</w:t>
      </w:r>
    </w:p>
    <w:p w14:paraId="42ABC466" w14:textId="77777777" w:rsidR="00D45ED8" w:rsidRDefault="00D45ED8" w:rsidP="006D10DE">
      <w:pPr>
        <w:pStyle w:val="Sansinterligne"/>
        <w:spacing w:line="276" w:lineRule="auto"/>
        <w:ind w:left="1440"/>
      </w:pPr>
    </w:p>
    <w:p w14:paraId="529A5671" w14:textId="77777777" w:rsidR="00B64738" w:rsidRDefault="00B64738" w:rsidP="00D45ED8">
      <w:pPr>
        <w:pStyle w:val="Sansinterligne"/>
        <w:ind w:left="1440"/>
      </w:pPr>
    </w:p>
    <w:p w14:paraId="05F321A5" w14:textId="77777777" w:rsidR="00B64738" w:rsidRDefault="00B64738" w:rsidP="00D45ED8">
      <w:pPr>
        <w:pStyle w:val="Sansinterligne"/>
        <w:ind w:left="1440"/>
      </w:pPr>
    </w:p>
    <w:sectPr w:rsidR="00B64738" w:rsidSect="00984D46">
      <w:headerReference w:type="default" r:id="rId10"/>
      <w:footerReference w:type="default" r:id="rId11"/>
      <w:pgSz w:w="11906" w:h="16838"/>
      <w:pgMar w:top="851" w:right="851" w:bottom="851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6CEBC86" w14:textId="77777777" w:rsidR="00266D8C" w:rsidRDefault="00266D8C" w:rsidP="00CD6070">
      <w:pPr>
        <w:spacing w:after="0" w:line="240" w:lineRule="auto"/>
      </w:pPr>
      <w:r>
        <w:separator/>
      </w:r>
    </w:p>
  </w:endnote>
  <w:endnote w:type="continuationSeparator" w:id="0">
    <w:p w14:paraId="0D6AE2B7" w14:textId="77777777" w:rsidR="00266D8C" w:rsidRDefault="00266D8C" w:rsidP="00CD60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altName w:val="Arial Black"/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835410" w14:textId="4B69DD03" w:rsidR="00CD6070" w:rsidRDefault="008A1524">
    <w:pPr>
      <w:pStyle w:val="Pieddepage"/>
    </w:pPr>
    <w:r>
      <w:rPr>
        <w:noProof/>
      </w:rPr>
      <w:drawing>
        <wp:anchor distT="0" distB="0" distL="114300" distR="114300" simplePos="0" relativeHeight="251664384" behindDoc="0" locked="0" layoutInCell="1" allowOverlap="1" wp14:anchorId="18164BBD" wp14:editId="5674251D">
          <wp:simplePos x="0" y="0"/>
          <wp:positionH relativeFrom="column">
            <wp:posOffset>3905250</wp:posOffset>
          </wp:positionH>
          <wp:positionV relativeFrom="paragraph">
            <wp:posOffset>158115</wp:posOffset>
          </wp:positionV>
          <wp:extent cx="683260" cy="209550"/>
          <wp:effectExtent l="0" t="0" r="2540" b="0"/>
          <wp:wrapSquare wrapText="bothSides"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260" cy="209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042BD">
      <w:rPr>
        <w:rFonts w:ascii="Calibri Light" w:hAnsi="Calibri Light" w:cs="Calibri Light"/>
        <w:noProof/>
        <w:lang w:eastAsia="fr-FR"/>
      </w:rPr>
      <w:drawing>
        <wp:anchor distT="0" distB="0" distL="114300" distR="114300" simplePos="0" relativeHeight="251652096" behindDoc="0" locked="0" layoutInCell="1" allowOverlap="1" wp14:anchorId="6704B78D" wp14:editId="2F9195FB">
          <wp:simplePos x="0" y="0"/>
          <wp:positionH relativeFrom="column">
            <wp:posOffset>-342900</wp:posOffset>
          </wp:positionH>
          <wp:positionV relativeFrom="paragraph">
            <wp:posOffset>-164465</wp:posOffset>
          </wp:positionV>
          <wp:extent cx="1607185" cy="769620"/>
          <wp:effectExtent l="0" t="0" r="0" b="0"/>
          <wp:wrapSquare wrapText="bothSides"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_PRST-06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7185" cy="7696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92F1D">
      <w:rPr>
        <w:b/>
        <w:noProof/>
      </w:rPr>
      <w:drawing>
        <wp:anchor distT="0" distB="0" distL="114300" distR="114300" simplePos="0" relativeHeight="251660288" behindDoc="0" locked="0" layoutInCell="1" allowOverlap="1" wp14:anchorId="6CACA3B9" wp14:editId="291A52D8">
          <wp:simplePos x="0" y="0"/>
          <wp:positionH relativeFrom="column">
            <wp:posOffset>1704975</wp:posOffset>
          </wp:positionH>
          <wp:positionV relativeFrom="paragraph">
            <wp:posOffset>-36830</wp:posOffset>
          </wp:positionV>
          <wp:extent cx="1584960" cy="640080"/>
          <wp:effectExtent l="0" t="0" r="0" b="7620"/>
          <wp:wrapSquare wrapText="bothSides"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4960" cy="640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862736" w:rsidRPr="00D92F1D">
      <w:rPr>
        <w:b/>
        <w:noProof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992729B" w14:textId="77777777" w:rsidR="00266D8C" w:rsidRDefault="00266D8C" w:rsidP="00CD6070">
      <w:pPr>
        <w:spacing w:after="0" w:line="240" w:lineRule="auto"/>
      </w:pPr>
      <w:r>
        <w:separator/>
      </w:r>
    </w:p>
  </w:footnote>
  <w:footnote w:type="continuationSeparator" w:id="0">
    <w:p w14:paraId="773C10A5" w14:textId="77777777" w:rsidR="00266D8C" w:rsidRDefault="00266D8C" w:rsidP="00CD60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F3345C" w14:textId="77777777" w:rsidR="00EF5FB1" w:rsidRDefault="00984D46" w:rsidP="00EF5FB1">
    <w:pPr>
      <w:pStyle w:val="En-tte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26DD661F" wp14:editId="16A377E6">
          <wp:simplePos x="0" y="0"/>
          <wp:positionH relativeFrom="column">
            <wp:posOffset>-257175</wp:posOffset>
          </wp:positionH>
          <wp:positionV relativeFrom="paragraph">
            <wp:posOffset>-391160</wp:posOffset>
          </wp:positionV>
          <wp:extent cx="2667635" cy="1285875"/>
          <wp:effectExtent l="0" t="0" r="0" b="0"/>
          <wp:wrapSquare wrapText="bothSides"/>
          <wp:docPr id="19" name="Image 6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66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" b="3"/>
                  <a:stretch>
                    <a:fillRect/>
                  </a:stretch>
                </pic:blipFill>
                <pic:spPr bwMode="auto">
                  <a:xfrm>
                    <a:off x="0" y="0"/>
                    <a:ext cx="2667635" cy="1285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555F5">
      <w:rPr>
        <w:noProof/>
        <w:sz w:val="24"/>
        <w:szCs w:val="24"/>
        <w:lang w:eastAsia="fr-FR"/>
      </w:rPr>
      <w:drawing>
        <wp:anchor distT="0" distB="0" distL="114300" distR="114300" simplePos="0" relativeHeight="251663360" behindDoc="0" locked="0" layoutInCell="1" allowOverlap="1" wp14:anchorId="183B74B8" wp14:editId="3BF9793B">
          <wp:simplePos x="0" y="0"/>
          <wp:positionH relativeFrom="column">
            <wp:posOffset>3957955</wp:posOffset>
          </wp:positionH>
          <wp:positionV relativeFrom="paragraph">
            <wp:posOffset>-97155</wp:posOffset>
          </wp:positionV>
          <wp:extent cx="1842770" cy="767715"/>
          <wp:effectExtent l="0" t="0" r="5080" b="0"/>
          <wp:wrapSquare wrapText="bothSides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42770" cy="767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107C17"/>
    <w:multiLevelType w:val="hybridMultilevel"/>
    <w:tmpl w:val="B394AA6E"/>
    <w:lvl w:ilvl="0" w:tplc="EC22845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2D6506"/>
    <w:multiLevelType w:val="hybridMultilevel"/>
    <w:tmpl w:val="E6887E4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EB60698"/>
    <w:multiLevelType w:val="hybridMultilevel"/>
    <w:tmpl w:val="7464AEB0"/>
    <w:lvl w:ilvl="0" w:tplc="889405E4">
      <w:numFmt w:val="bullet"/>
      <w:lvlText w:val="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5FAC0D3C"/>
    <w:multiLevelType w:val="hybridMultilevel"/>
    <w:tmpl w:val="E0E0719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03BE"/>
    <w:rsid w:val="000322B1"/>
    <w:rsid w:val="00045C29"/>
    <w:rsid w:val="00093117"/>
    <w:rsid w:val="000F717E"/>
    <w:rsid w:val="001803BE"/>
    <w:rsid w:val="00232D16"/>
    <w:rsid w:val="00266D8C"/>
    <w:rsid w:val="0027549D"/>
    <w:rsid w:val="00401F1E"/>
    <w:rsid w:val="004934C0"/>
    <w:rsid w:val="004F1F88"/>
    <w:rsid w:val="005A0920"/>
    <w:rsid w:val="005F1AD8"/>
    <w:rsid w:val="006D10DE"/>
    <w:rsid w:val="0071374D"/>
    <w:rsid w:val="007D1E44"/>
    <w:rsid w:val="007D4CB6"/>
    <w:rsid w:val="00816ACE"/>
    <w:rsid w:val="00862736"/>
    <w:rsid w:val="00891B3D"/>
    <w:rsid w:val="0089651C"/>
    <w:rsid w:val="008A1524"/>
    <w:rsid w:val="008B510B"/>
    <w:rsid w:val="00903C7D"/>
    <w:rsid w:val="00984D46"/>
    <w:rsid w:val="009D31B3"/>
    <w:rsid w:val="009F5474"/>
    <w:rsid w:val="00A6345E"/>
    <w:rsid w:val="00B64738"/>
    <w:rsid w:val="00C453BA"/>
    <w:rsid w:val="00CD6070"/>
    <w:rsid w:val="00D45ED8"/>
    <w:rsid w:val="00EC192A"/>
    <w:rsid w:val="00EF1A52"/>
    <w:rsid w:val="00EF5F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6A919D4C"/>
  <w15:docId w15:val="{A31B8DA7-21B1-4952-904A-F97694FDEE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EF1A52"/>
    <w:pPr>
      <w:spacing w:after="0" w:line="240" w:lineRule="auto"/>
    </w:pPr>
  </w:style>
  <w:style w:type="paragraph" w:styleId="En-tte">
    <w:name w:val="header"/>
    <w:basedOn w:val="Normal"/>
    <w:link w:val="En-tteCar"/>
    <w:uiPriority w:val="99"/>
    <w:unhideWhenUsed/>
    <w:rsid w:val="00CD60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D6070"/>
  </w:style>
  <w:style w:type="paragraph" w:styleId="Pieddepage">
    <w:name w:val="footer"/>
    <w:basedOn w:val="Normal"/>
    <w:link w:val="PieddepageCar"/>
    <w:uiPriority w:val="99"/>
    <w:unhideWhenUsed/>
    <w:rsid w:val="00CD60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D6070"/>
  </w:style>
  <w:style w:type="paragraph" w:styleId="Textedebulles">
    <w:name w:val="Balloon Text"/>
    <w:basedOn w:val="Normal"/>
    <w:link w:val="TextedebullesCar"/>
    <w:uiPriority w:val="99"/>
    <w:semiHidden/>
    <w:unhideWhenUsed/>
    <w:rsid w:val="00CD60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D6070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C453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401F1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78E653F9ADA540B246159BC490A42F" ma:contentTypeVersion="13" ma:contentTypeDescription="Crée un document." ma:contentTypeScope="" ma:versionID="9743fe44e19f751a9e9cae9fa3b7ba5d">
  <xsd:schema xmlns:xsd="http://www.w3.org/2001/XMLSchema" xmlns:xs="http://www.w3.org/2001/XMLSchema" xmlns:p="http://schemas.microsoft.com/office/2006/metadata/properties" xmlns:ns3="c73b0af6-3427-4adb-90b6-5299f1ac8d5c" xmlns:ns4="85bd6f77-8028-4dd6-8351-c6c9368827fa" targetNamespace="http://schemas.microsoft.com/office/2006/metadata/properties" ma:root="true" ma:fieldsID="98b680406c03cc5cc56f533ffef33615" ns3:_="" ns4:_="">
    <xsd:import namespace="c73b0af6-3427-4adb-90b6-5299f1ac8d5c"/>
    <xsd:import namespace="85bd6f77-8028-4dd6-8351-c6c9368827f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3b0af6-3427-4adb-90b6-5299f1ac8d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bd6f77-8028-4dd6-8351-c6c9368827f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7DC8DA3-0FCC-4DDF-B456-DF6C7752733E}">
  <ds:schemaRefs>
    <ds:schemaRef ds:uri="http://www.w3.org/XML/1998/namespace"/>
    <ds:schemaRef ds:uri="http://schemas.microsoft.com/office/2006/documentManagement/types"/>
    <ds:schemaRef ds:uri="http://schemas.microsoft.com/office/2006/metadata/properties"/>
    <ds:schemaRef ds:uri="http://purl.org/dc/elements/1.1/"/>
    <ds:schemaRef ds:uri="http://schemas.microsoft.com/office/infopath/2007/PartnerControls"/>
    <ds:schemaRef ds:uri="http://purl.org/dc/dcmitype/"/>
    <ds:schemaRef ds:uri="http://schemas.openxmlformats.org/package/2006/metadata/core-properties"/>
    <ds:schemaRef ds:uri="http://purl.org/dc/terms/"/>
    <ds:schemaRef ds:uri="85bd6f77-8028-4dd6-8351-c6c9368827fa"/>
    <ds:schemaRef ds:uri="c73b0af6-3427-4adb-90b6-5299f1ac8d5c"/>
  </ds:schemaRefs>
</ds:datastoreItem>
</file>

<file path=customXml/itemProps2.xml><?xml version="1.0" encoding="utf-8"?>
<ds:datastoreItem xmlns:ds="http://schemas.openxmlformats.org/officeDocument/2006/customXml" ds:itemID="{9EB224A4-A357-4A4C-AAE9-D3836B45F46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E7E3572-395E-4E73-AB4C-33485D08F1B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73b0af6-3427-4adb-90b6-5299f1ac8d5c"/>
    <ds:schemaRef ds:uri="85bd6f77-8028-4dd6-8351-c6c9368827f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2</Pages>
  <Words>436</Words>
  <Characters>2399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Ministères Chargés des Affaires Sociales</Company>
  <LinksUpToDate>false</LinksUpToDate>
  <CharactersWithSpaces>2830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CHANCELIER Marie-Ange (DR-OC)</dc:creator>
  <cp:lastModifiedBy>FONDER Patricia</cp:lastModifiedBy>
  <cp:revision>3</cp:revision>
  <dcterms:created xsi:type="dcterms:W3CDTF">2021-04-29T17:08:00Z</dcterms:created>
  <dcterms:modified xsi:type="dcterms:W3CDTF">2021-05-20T15:56:00Z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0x010100A578E653F9ADA540B246159BC490A42F</vt:lpwstr>
  </property>
</Properties>
</file>